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numPr>
          <w:ilvl w:val="1"/>
          <w:numId w:val="1"/>
        </w:numPr>
        <w:ind w:left="576" w:hanging="576"/>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BACK 2 SCHOOL ILLINOIS</w:t>
      </w:r>
      <w:r w:rsidDel="00000000" w:rsidR="00000000" w:rsidRPr="00000000">
        <w:rPr>
          <w:rtl w:val="0"/>
        </w:rPr>
      </w:r>
    </w:p>
    <w:p w:rsidR="00000000" w:rsidDel="00000000" w:rsidP="00000000" w:rsidRDefault="00000000" w:rsidRPr="00000000" w14:paraId="00000002">
      <w:pPr>
        <w:pStyle w:val="Heading2"/>
        <w:numPr>
          <w:ilvl w:val="1"/>
          <w:numId w:val="1"/>
        </w:numPr>
        <w:ind w:left="576" w:hanging="576"/>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“WE APPRECIATE TEACHERS” CONTEST OFFICIAL RULES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NO PURCHASE OR PAYMENT OF ANY KIND NECESSARY TO ENTER OR WIN.  A PURCHASE WILL NOT INCREASE YOUR CHANCE OF WINNING. </w:t>
      </w:r>
      <w:r w:rsidDel="00000000" w:rsidR="00000000" w:rsidRPr="00000000">
        <w:rPr>
          <w:rFonts w:ascii="Times New Roman" w:cs="Times New Roman" w:eastAsia="Times New Roman" w:hAnsi="Times New Roman"/>
          <w:b w:val="1"/>
          <w:color w:val="666666"/>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THIS CONTEST IS INTENDED FOR PLAY IN ILLINOIS ONLY AND WILL BE GOVERNED BY U.S. AND ILLINOIS LAW. DO NOT ENTER IF YOU ARE NOT ELIGIBLE AND NOT LOCATED IN THE STATE OF ILLINOIS AT THE TIME OF ENTRY. OPEN TO LEGAL RESIDENTS OF ILLINOIS, THIRTEEN (13) YEARS OF AGE OR OLDER, WHO ENTER FROM WITHIN THE STATE OF ILLINOIS. </w:t>
      </w:r>
      <w:r w:rsidDel="00000000" w:rsidR="00000000" w:rsidRPr="00000000">
        <w:rPr>
          <w:rFonts w:ascii="Times New Roman" w:cs="Times New Roman" w:eastAsia="Times New Roman" w:hAnsi="Times New Roman"/>
          <w:color w:val="000000"/>
          <w:vertAlign w:val="baseline"/>
          <w:rtl w:val="0"/>
        </w:rPr>
        <w:t xml:space="preserve">VOID OUTSIDE ILLINOIS AND </w:t>
      </w:r>
      <w:r w:rsidDel="00000000" w:rsidR="00000000" w:rsidRPr="00000000">
        <w:rPr>
          <w:rFonts w:ascii="Times New Roman" w:cs="Times New Roman" w:eastAsia="Times New Roman" w:hAnsi="Times New Roman"/>
          <w:vertAlign w:val="baseline"/>
          <w:rtl w:val="0"/>
        </w:rPr>
        <w:t xml:space="preserve">WHERE PROHIBITED</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1. Eligibility:</w:t>
      </w:r>
      <w:r w:rsidDel="00000000" w:rsidR="00000000" w:rsidRPr="00000000">
        <w:rPr>
          <w:rFonts w:ascii="Times New Roman" w:cs="Times New Roman" w:eastAsia="Times New Roman" w:hAnsi="Times New Roman"/>
          <w:color w:val="000000"/>
          <w:vertAlign w:val="baseline"/>
          <w:rtl w:val="0"/>
        </w:rPr>
        <w:t xml:space="preserve">  The Back 2 School Illinois “We Appreciate Teachers” Contest (“Contest”) is only open to </w:t>
      </w:r>
      <w:r w:rsidDel="00000000" w:rsidR="00000000" w:rsidRPr="00000000">
        <w:rPr>
          <w:rFonts w:ascii="Times New Roman" w:cs="Times New Roman" w:eastAsia="Times New Roman" w:hAnsi="Times New Roman"/>
          <w:vertAlign w:val="baseline"/>
          <w:rtl w:val="0"/>
        </w:rPr>
        <w:t xml:space="preserve">legal residents of Illinois, who are at least thirteen (13) years of age or older at the time of entry.</w:t>
      </w:r>
      <w:r w:rsidDel="00000000" w:rsidR="00000000" w:rsidRPr="00000000">
        <w:rPr>
          <w:rFonts w:ascii="Times New Roman" w:cs="Times New Roman" w:eastAsia="Times New Roman" w:hAnsi="Times New Roman"/>
          <w:color w:val="000000"/>
          <w:vertAlign w:val="baseline"/>
          <w:rtl w:val="0"/>
        </w:rPr>
        <w:t xml:space="preserve"> The following persons are not eligible to participate: Employees, contractors, directors and officers of B2SI and immediate family members (spouse, parent, child, sibling, grandparent, and/or “step”) of each and those living in their same households (whether or not related).</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This Contest is subject to all applicable federal, state, and local laws and regulations and is void where prohibited.  Participation constitutes entrant’s full and unconditional agreement to these Official Rules and B2SI’s decisions, which may be made in its sole discretion and which are final and binding in all matters related to the Contest.  Winning a prize is contingent upon fulfilling all requirements set forth herein.</w:t>
      </w:r>
    </w:p>
    <w:p w:rsidR="00000000" w:rsidDel="00000000" w:rsidP="00000000" w:rsidRDefault="00000000" w:rsidRPr="00000000" w14:paraId="00000009">
      <w:pPr>
        <w:jc w:val="both"/>
        <w:rPr>
          <w:rFonts w:ascii="Times New Roman" w:cs="Times New Roman" w:eastAsia="Times New Roman" w:hAnsi="Times New Roman"/>
          <w:b w:val="1"/>
          <w:color w:val="000000"/>
          <w:vertAlign w:val="baselin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2. </w:t>
      </w:r>
      <w:r w:rsidDel="00000000" w:rsidR="00000000" w:rsidRPr="00000000">
        <w:rPr>
          <w:rFonts w:ascii="Times New Roman" w:cs="Times New Roman" w:eastAsia="Times New Roman" w:hAnsi="Times New Roman"/>
          <w:b w:val="1"/>
          <w:smallCaps w:val="1"/>
          <w:vertAlign w:val="baseline"/>
          <w:rtl w:val="0"/>
        </w:rPr>
        <w:t xml:space="preserve">S</w:t>
      </w:r>
      <w:r w:rsidDel="00000000" w:rsidR="00000000" w:rsidRPr="00000000">
        <w:rPr>
          <w:rFonts w:ascii="Times New Roman" w:cs="Times New Roman" w:eastAsia="Times New Roman" w:hAnsi="Times New Roman"/>
          <w:b w:val="1"/>
          <w:vertAlign w:val="baseline"/>
          <w:rtl w:val="0"/>
        </w:rPr>
        <w:t xml:space="preserve">ponsor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Back 2 School Illinois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1946 W Irving Park Rd</w:t>
      </w:r>
      <w:r w:rsidDel="00000000" w:rsidR="00000000" w:rsidRPr="00000000">
        <w:rPr>
          <w:rFonts w:ascii="Times New Roman" w:cs="Times New Roman" w:eastAsia="Times New Roman" w:hAnsi="Times New Roman"/>
          <w:vertAlign w:val="baseline"/>
          <w:rtl w:val="0"/>
        </w:rPr>
        <w:t xml:space="preserve">, Chicago, Illinois, 60613 (“B2SI”).</w:t>
      </w:r>
    </w:p>
    <w:p w:rsidR="00000000" w:rsidDel="00000000" w:rsidP="00000000" w:rsidRDefault="00000000" w:rsidRPr="00000000" w14:paraId="000000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color w:val="00000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Contest Entry Period: </w:t>
      </w:r>
      <w:r w:rsidDel="00000000" w:rsidR="00000000" w:rsidRPr="00000000">
        <w:rPr>
          <w:rFonts w:ascii="Times New Roman" w:cs="Times New Roman" w:eastAsia="Times New Roman" w:hAnsi="Times New Roman"/>
          <w:vertAlign w:val="baseline"/>
          <w:rtl w:val="0"/>
        </w:rPr>
        <w:t xml:space="preserve">The Contest begins on</w:t>
      </w:r>
      <w:r w:rsidDel="00000000" w:rsidR="00000000" w:rsidRPr="00000000">
        <w:rPr>
          <w:rFonts w:ascii="Times New Roman" w:cs="Times New Roman" w:eastAsia="Times New Roman" w:hAnsi="Times New Roman"/>
          <w:rtl w:val="0"/>
        </w:rPr>
        <w:t xml:space="preserve"> January 10</w:t>
      </w:r>
      <w:r w:rsidDel="00000000" w:rsidR="00000000" w:rsidRPr="00000000">
        <w:rPr>
          <w:rFonts w:ascii="Times New Roman" w:cs="Times New Roman" w:eastAsia="Times New Roman" w:hAnsi="Times New Roman"/>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at 9:00:00 am Central Time (“CT”) and ends on </w:t>
      </w:r>
      <w:r w:rsidDel="00000000" w:rsidR="00000000" w:rsidRPr="00000000">
        <w:rPr>
          <w:rFonts w:ascii="Times New Roman" w:cs="Times New Roman" w:eastAsia="Times New Roman" w:hAnsi="Times New Roman"/>
          <w:rtl w:val="0"/>
        </w:rPr>
        <w:t xml:space="preserve">April 1</w:t>
      </w:r>
      <w:r w:rsidDel="00000000" w:rsidR="00000000" w:rsidRPr="00000000">
        <w:rPr>
          <w:rFonts w:ascii="Times New Roman" w:cs="Times New Roman" w:eastAsia="Times New Roman" w:hAnsi="Times New Roman"/>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at 11:59:59 pm CT (the “Entry Period”). All entries must be received before the Entry Period end time/date to be valid.</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color w:val="000000"/>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4. How to enter: </w:t>
      </w:r>
      <w:r w:rsidDel="00000000" w:rsidR="00000000" w:rsidRPr="00000000">
        <w:rPr>
          <w:rFonts w:ascii="Times New Roman" w:cs="Times New Roman" w:eastAsia="Times New Roman" w:hAnsi="Times New Roman"/>
          <w:color w:val="000000"/>
          <w:vertAlign w:val="baseline"/>
          <w:rtl w:val="0"/>
        </w:rPr>
        <w:t xml:space="preserve">There are two (2) ways to enter the Contest:(1)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vertAlign w:val="baseline"/>
          <w:rtl w:val="0"/>
        </w:rPr>
        <w:t xml:space="preserve">visit </w:t>
      </w:r>
      <w:hyperlink r:id="rId7">
        <w:r w:rsidDel="00000000" w:rsidR="00000000" w:rsidRPr="00000000">
          <w:rPr>
            <w:rFonts w:ascii="Times New Roman" w:cs="Times New Roman" w:eastAsia="Times New Roman" w:hAnsi="Times New Roman"/>
            <w:color w:val="1155cc"/>
            <w:highlight w:val="white"/>
            <w:u w:val="single"/>
            <w:rtl w:val="0"/>
          </w:rPr>
          <w:t xml:space="preserve">https://b2si.org/we-appreciate-teachers-contest</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t</w:t>
      </w:r>
      <w:r w:rsidDel="00000000" w:rsidR="00000000" w:rsidRPr="00000000">
        <w:rPr>
          <w:rFonts w:ascii="Times New Roman" w:cs="Times New Roman" w:eastAsia="Times New Roman" w:hAnsi="Times New Roman"/>
          <w:color w:val="000000"/>
          <w:vertAlign w:val="baseline"/>
          <w:rtl w:val="0"/>
        </w:rPr>
        <w:t xml:space="preserve">o complete the Contest application form on website online; (2) complete the Contest application form and mail the completed application to B2SI.  All applications must be completed using black pen or word processor. All applications must include an essay (up to 500 words) explaining how the nominated teacher goes above and beyond to positively impact the lives of their students.  The essay is required for entry and will be used by Sponsor to determine the winners of the Contest. </w:t>
      </w:r>
    </w:p>
    <w:p w:rsidR="00000000" w:rsidDel="00000000" w:rsidP="00000000" w:rsidRDefault="00000000" w:rsidRPr="00000000" w14:paraId="0000000F">
      <w:pPr>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0">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enter the Contest by completing the </w:t>
      </w:r>
      <w:r w:rsidDel="00000000" w:rsidR="00000000" w:rsidRPr="00000000">
        <w:rPr>
          <w:rFonts w:ascii="Times New Roman" w:cs="Times New Roman" w:eastAsia="Times New Roman" w:hAnsi="Times New Roman"/>
          <w:color w:val="000000"/>
          <w:vertAlign w:val="baseline"/>
          <w:rtl w:val="0"/>
        </w:rPr>
        <w:t xml:space="preserve">Back to School Illinois We Appreciate Teachers application</w:t>
      </w:r>
      <w:r w:rsidDel="00000000" w:rsidR="00000000" w:rsidRPr="00000000">
        <w:rPr>
          <w:rFonts w:ascii="Times New Roman" w:cs="Times New Roman" w:eastAsia="Times New Roman" w:hAnsi="Times New Roman"/>
          <w:vertAlign w:val="baseline"/>
          <w:rtl w:val="0"/>
        </w:rPr>
        <w:t xml:space="preserve"> online, during the Entry Period, </w:t>
      </w:r>
      <w:r w:rsidDel="00000000" w:rsidR="00000000" w:rsidRPr="00000000">
        <w:rPr>
          <w:rFonts w:ascii="Times New Roman" w:cs="Times New Roman" w:eastAsia="Times New Roman" w:hAnsi="Times New Roman"/>
          <w:rtl w:val="0"/>
        </w:rPr>
        <w:t xml:space="preserve">click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to navigate to the Contest application.  Once you have accessed the Contest application, follow the on-screen instructions to complete the Contest application. Once the Contest application (including the essay) is completed, click ‘submit’.  </w:t>
      </w:r>
    </w:p>
    <w:p w:rsidR="00000000" w:rsidDel="00000000" w:rsidP="00000000" w:rsidRDefault="00000000" w:rsidRPr="00000000" w14:paraId="00000011">
      <w:pPr>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2">
      <w:pPr>
        <w:spacing w:after="0" w:before="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To enter the Contest via mail, send a completed Back to School Illinois We Appreciate Teachers application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in a properly stamped envelope to: “</w:t>
      </w:r>
      <w:r w:rsidDel="00000000" w:rsidR="00000000" w:rsidRPr="00000000">
        <w:rPr>
          <w:rFonts w:ascii="Times New Roman" w:cs="Times New Roman" w:eastAsia="Times New Roman" w:hAnsi="Times New Roman"/>
          <w:vertAlign w:val="baseline"/>
          <w:rtl w:val="0"/>
        </w:rPr>
        <w:t xml:space="preserve">Back 2 School Illinois </w:t>
      </w:r>
      <w:r w:rsidDel="00000000" w:rsidR="00000000" w:rsidRPr="00000000">
        <w:rPr>
          <w:rFonts w:ascii="Times New Roman" w:cs="Times New Roman" w:eastAsia="Times New Roman" w:hAnsi="Times New Roman"/>
          <w:color w:val="000000"/>
          <w:vertAlign w:val="baseline"/>
          <w:rtl w:val="0"/>
        </w:rPr>
        <w:t xml:space="preserve">We Appreciate Teachers </w:t>
      </w:r>
      <w:r w:rsidDel="00000000" w:rsidR="00000000" w:rsidRPr="00000000">
        <w:rPr>
          <w:rFonts w:ascii="Times New Roman" w:cs="Times New Roman" w:eastAsia="Times New Roman" w:hAnsi="Times New Roman"/>
          <w:vertAlign w:val="baseline"/>
          <w:rtl w:val="0"/>
        </w:rPr>
        <w:t xml:space="preserve">Contest</w:t>
      </w:r>
      <w:r w:rsidDel="00000000" w:rsidR="00000000" w:rsidRPr="00000000">
        <w:rPr>
          <w:rFonts w:ascii="Times New Roman" w:cs="Times New Roman" w:eastAsia="Times New Roman" w:hAnsi="Times New Roman"/>
          <w:color w:val="000000"/>
          <w:vertAlign w:val="baseline"/>
          <w:rtl w:val="0"/>
        </w:rPr>
        <w:t xml:space="preserve">,” c/o Back 2 School Illinois, </w:t>
      </w:r>
      <w:r w:rsidDel="00000000" w:rsidR="00000000" w:rsidRPr="00000000">
        <w:rPr>
          <w:rFonts w:ascii="Times New Roman" w:cs="Times New Roman" w:eastAsia="Times New Roman" w:hAnsi="Times New Roman"/>
          <w:rtl w:val="0"/>
        </w:rPr>
        <w:t xml:space="preserve">1946 W Irving Park Rd</w:t>
      </w:r>
      <w:r w:rsidDel="00000000" w:rsidR="00000000" w:rsidRPr="00000000">
        <w:rPr>
          <w:rFonts w:ascii="Times New Roman" w:cs="Times New Roman" w:eastAsia="Times New Roman" w:hAnsi="Times New Roman"/>
          <w:vertAlign w:val="baseline"/>
          <w:rtl w:val="0"/>
        </w:rPr>
        <w:t xml:space="preserve">, Chicago, Illinois, 60613.</w:t>
      </w:r>
      <w:r w:rsidDel="00000000" w:rsidR="00000000" w:rsidRPr="00000000">
        <w:rPr>
          <w:rFonts w:ascii="Times New Roman" w:cs="Times New Roman" w:eastAsia="Times New Roman" w:hAnsi="Times New Roman"/>
          <w:color w:val="000000"/>
          <w:vertAlign w:val="baseline"/>
          <w:rtl w:val="0"/>
        </w:rPr>
        <w:t xml:space="preserve"> Entries must be received by </w:t>
      </w:r>
      <w:r w:rsidDel="00000000" w:rsidR="00000000" w:rsidRPr="00000000">
        <w:rPr>
          <w:rFonts w:ascii="Times New Roman" w:cs="Times New Roman" w:eastAsia="Times New Roman" w:hAnsi="Times New Roman"/>
          <w:rtl w:val="0"/>
        </w:rPr>
        <w:t xml:space="preserve">April 1</w:t>
      </w:r>
      <w:r w:rsidDel="00000000" w:rsidR="00000000" w:rsidRPr="00000000">
        <w:rPr>
          <w:rFonts w:ascii="Times New Roman" w:cs="Times New Roman" w:eastAsia="Times New Roman" w:hAnsi="Times New Roman"/>
          <w:color w:val="000000"/>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vertAlign w:val="baseline"/>
          <w:rtl w:val="0"/>
        </w:rPr>
        <w:t xml:space="preserve">. No metered mail will be accepted. No copies, facsimiles or mechanical reproductions will be accepted. Sponsor assumes no responsibility for lost, late, incomplete, stolen, misdirected, illegible or postage due entries or mail. Limit one (1) entry per outer mailing envelope. Entries become property of Sponsor and will not be returned.  </w:t>
      </w:r>
    </w:p>
    <w:p w:rsidR="00000000" w:rsidDel="00000000" w:rsidP="00000000" w:rsidRDefault="00000000" w:rsidRPr="00000000" w14:paraId="00000013">
      <w:pPr>
        <w:spacing w:after="0" w:before="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4">
      <w:pPr>
        <w:spacing w:after="0" w:before="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Sponsor assumes no responsibility for lost, late, incomplete, stolen or illegible entries. Entries become property of Sponsor and will not be returned.  </w:t>
      </w:r>
    </w:p>
    <w:p w:rsidR="00000000" w:rsidDel="00000000" w:rsidP="00000000" w:rsidRDefault="00000000" w:rsidRPr="00000000" w14:paraId="00000015">
      <w:pPr>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Entries must comply with all legal and other requirements set forth in these Official Rules to be valid. Individuals who do not follow all of the instructions, submit all required information, and/or abide by these Official Rules or other instructions of Sponsor may be disqualified.  </w:t>
      </w:r>
      <w:r w:rsidDel="00000000" w:rsidR="00000000" w:rsidRPr="00000000">
        <w:rPr>
          <w:rFonts w:ascii="Times New Roman" w:cs="Times New Roman" w:eastAsia="Times New Roman" w:hAnsi="Times New Roman"/>
          <w:b w:val="1"/>
          <w:u w:val="single"/>
          <w:vertAlign w:val="baseline"/>
          <w:rtl w:val="0"/>
        </w:rPr>
        <w:t xml:space="preserve">Limit</w:t>
      </w:r>
      <w:r w:rsidDel="00000000" w:rsidR="00000000" w:rsidRPr="00000000">
        <w:rPr>
          <w:rFonts w:ascii="Times New Roman" w:cs="Times New Roman" w:eastAsia="Times New Roman" w:hAnsi="Times New Roman"/>
          <w:vertAlign w:val="baseline"/>
          <w:rtl w:val="0"/>
        </w:rPr>
        <w:t xml:space="preserve">: one (1) entry per person/</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vertAlign w:val="baseline"/>
          <w:rtl w:val="0"/>
        </w:rPr>
        <w:t xml:space="preserve"> address during the entire Contest Entry Period. Multiple entries may be submitted for any individual teacher. Teachers must be employed by a school in Illinois at the time the prizes are awarded.  </w:t>
      </w:r>
    </w:p>
    <w:p w:rsidR="00000000" w:rsidDel="00000000" w:rsidP="00000000" w:rsidRDefault="00000000" w:rsidRPr="00000000" w14:paraId="0000001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used herein, “Content” refers to all essay content you submit in connection with the Contest, if any (including, but not limited to, any pictures, images, descriptions, writings, explanations, essays, stories, etc.). Sponsor reserves the right to remove and/or disqualify any Content that does not adhere to the Content requirements, as determined in Sponsor’s sole discretion, as well as disqualify the entrant. </w:t>
      </w:r>
    </w:p>
    <w:p w:rsidR="00000000" w:rsidDel="00000000" w:rsidP="00000000" w:rsidRDefault="00000000" w:rsidRPr="00000000" w14:paraId="0000001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Essay language and all other text/language must be in English. By submitting Content for the Contest, you hereby warrant and represent that your Content conforms to the Content requirements set forth herein.  </w:t>
      </w:r>
    </w:p>
    <w:p w:rsidR="00000000" w:rsidDel="00000000" w:rsidP="00000000" w:rsidRDefault="00000000" w:rsidRPr="00000000" w14:paraId="0000001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highlight w:val="magenta"/>
          <w:vertAlign w:val="baseline"/>
        </w:rPr>
      </w:pPr>
      <w:r w:rsidDel="00000000" w:rsidR="00000000" w:rsidRPr="00000000">
        <w:rPr>
          <w:rFonts w:ascii="Times New Roman" w:cs="Times New Roman" w:eastAsia="Times New Roman" w:hAnsi="Times New Roman"/>
          <w:vertAlign w:val="baseline"/>
          <w:rtl w:val="0"/>
        </w:rPr>
        <w:t xml:space="preserve">Automated entries are prohibited, and any use of automated devices will cause disqualification. Entrants may not enter with multiple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vertAlign w:val="baseline"/>
          <w:rtl w:val="0"/>
        </w:rPr>
        <w:t xml:space="preserve"> addresses nor may entrants use any other device or artifice to enter multiple times or as multiple entrants. Multiple entrants are not permitted to share the email address. </w:t>
      </w:r>
      <w:r w:rsidDel="00000000" w:rsidR="00000000" w:rsidRPr="00000000">
        <w:rPr>
          <w:rFonts w:ascii="Times New Roman" w:cs="Times New Roman" w:eastAsia="Times New Roman" w:hAnsi="Times New Roman"/>
          <w:color w:val="000000"/>
          <w:vertAlign w:val="baseline"/>
          <w:rtl w:val="0"/>
        </w:rPr>
        <w:t xml:space="preserve">Any attempt by any entrant to obtain more than the stated number of entries by using multiple/different email addresses, accounts, identities, registrations, logins, or any other methods may void that entrant’s entries and that entrant may be disqualified (and forfeits all prizes won), in Sponsor’s discretion.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 In the event of a dispute regarding the identity of the entrant, the entry will be deemed to have been made by the authorized account holder of the email address used to submit the entry.  “Authorized account holder” is defined as the natural person who is assigned an email address by the organization which is responsible for assigning email addresses or the domain associated with the submitted entry. </w:t>
      </w:r>
      <w:r w:rsidDel="00000000" w:rsidR="00000000" w:rsidRPr="00000000">
        <w:rPr>
          <w:rFonts w:ascii="Times New Roman" w:cs="Times New Roman" w:eastAsia="Times New Roman" w:hAnsi="Times New Roman"/>
          <w:vertAlign w:val="baseline"/>
          <w:rtl w:val="0"/>
        </w:rPr>
        <w:t xml:space="preserve">Proof of submission of an entry shall not be deemed proof of receipt by the Website or Sponsor. The person who submitted a potential winning application may be required to provide identification sufficient to show that he/she is the authorized account holder of the email address.</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5. Content Requirements:</w:t>
      </w:r>
      <w:r w:rsidDel="00000000" w:rsidR="00000000" w:rsidRPr="00000000">
        <w:rPr>
          <w:rFonts w:ascii="Times New Roman" w:cs="Times New Roman" w:eastAsia="Times New Roman" w:hAnsi="Times New Roman"/>
          <w:vertAlign w:val="baseline"/>
          <w:rtl w:val="0"/>
        </w:rPr>
        <w:t xml:space="preserve"> If entrant selects to submit Content, entrants represent and warrant that their Content is the original work of such entrant, it has not been copied from others, it has not previously won awards, it does not violate the rights of any other person or entity, and publication of the Content via various media including Web posting will not infringe on the rights of any third party. Any such entrant will indemnify and hold harmless Sponsor, its employees, directors, officers, contractors, agents and representatives from any claims to the contrary.  Any entrant whose Content includes likenesses of third parties or contains elements not owned by the entrant (such as, but not limited to, depictions of persons, buildings, trademarks or logos) must be able to provide legal releases for such use including Sponsor’s use of such Content, in a form satisfactory to Sponsor, upon request, prior to award of prize and/or naming of entrant’s application as a winner.</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submitting Content, you agree that your Content is gratuitous and made without restriction, and will not place Sponsor under any obligation, that Sponsor is free to use or otherwise disclose the ideas contained in the Content on a non-confidential basis to anyone or otherwise use the ideas without any additional compensation to you. You acknowledge that, by acceptance of your Content, Sponsor does not waive any rights to use similar or related ideas previously known to Sponsor, or developed by its employees, or obtained from sources other than you.</w:t>
      </w:r>
    </w:p>
    <w:p w:rsidR="00000000" w:rsidDel="00000000" w:rsidP="00000000" w:rsidRDefault="00000000" w:rsidRPr="00000000" w14:paraId="0000002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SUBMITTING AN ENTRY, ENTRANT ACKNOWLEDGES THAT HIS/HER ENTRY AND CONTENT MAY BE POSTED ON SPONSOR’S WEBSITE OR ELSEWHERE ON THE INTERNET AS AUTHORIZED BY SPONSOR, IN SPONSOR’S DISCRETION.  Submission of Content grants Sponsor and its agents an unlimited, worldwide, perpetual, license and right to publish, use, publicly perform the Content in any way, in any and all media, without limitation, and without consideration to the entrant.</w:t>
      </w:r>
    </w:p>
    <w:p w:rsidR="00000000" w:rsidDel="00000000" w:rsidP="00000000" w:rsidRDefault="00000000" w:rsidRPr="00000000" w14:paraId="0000002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Content submitted by you must conform to the additional submission requirements set forth herein:</w:t>
      </w:r>
    </w:p>
    <w:p w:rsidR="00000000" w:rsidDel="00000000" w:rsidP="00000000" w:rsidRDefault="00000000" w:rsidRPr="00000000" w14:paraId="00000025">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must comply with these Official Rules;</w:t>
      </w:r>
    </w:p>
    <w:p w:rsidR="00000000" w:rsidDel="00000000" w:rsidP="00000000" w:rsidRDefault="00000000" w:rsidRPr="00000000" w14:paraId="00000026">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must comply with the posting requirements set forth above and as posted on the Website;</w:t>
      </w:r>
    </w:p>
    <w:p w:rsidR="00000000" w:rsidDel="00000000" w:rsidP="00000000" w:rsidRDefault="00000000" w:rsidRPr="00000000" w14:paraId="00000027">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be sexually explicit or suggestive, unnecessarily violent or derogatory of any ethnic, racial, gender, religious, professional or age group, profane or pornographic, contain nudity or any materially dangerous activity; </w:t>
      </w:r>
    </w:p>
    <w:p w:rsidR="00000000" w:rsidDel="00000000" w:rsidP="00000000" w:rsidRDefault="00000000" w:rsidRPr="00000000" w14:paraId="00000028">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promote alcohol, illegal drugs, tobacco, firearms/weapons (or the use of any of the foregoing), any activities that may appear unsafe or dangerous, or any particular political agenda or message;</w:t>
      </w:r>
    </w:p>
    <w:p w:rsidR="00000000" w:rsidDel="00000000" w:rsidP="00000000" w:rsidRDefault="00000000" w:rsidRPr="00000000" w14:paraId="00000029">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be obscene or offensive, endorse any form of hate or hate group;</w:t>
      </w:r>
    </w:p>
    <w:p w:rsidR="00000000" w:rsidDel="00000000" w:rsidP="00000000" w:rsidRDefault="00000000" w:rsidRPr="00000000" w14:paraId="0000002A">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defame, misrepresent or contain disparaging remarks about Sponsor or its products, or other people, products or companies;</w:t>
      </w:r>
    </w:p>
    <w:p w:rsidR="00000000" w:rsidDel="00000000" w:rsidP="00000000" w:rsidRDefault="00000000" w:rsidRPr="00000000" w14:paraId="0000002B">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contain trademarks, logos or trade dress owned by others, or advertise or promote any brand or product of any kind, without permission, or contain any personal identification, such as license plate numbers, personal names, e-mail addresses or street addresses;</w:t>
      </w:r>
    </w:p>
    <w:p w:rsidR="00000000" w:rsidDel="00000000" w:rsidP="00000000" w:rsidRDefault="00000000" w:rsidRPr="00000000" w14:paraId="0000002C">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contain copyrighted materials owned by others (including photographs, sculptures, paintings and other works of art or images published on or in websites, television, movies or other media) without permission (Sponsor does not permit the infringement of others’ rights and any use of materials not original to the entrant (except copyrighted materials owned by Sponsor) is grounds for disqualification from the Contest.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w:t>
      </w:r>
    </w:p>
    <w:p w:rsidR="00000000" w:rsidDel="00000000" w:rsidP="00000000" w:rsidRDefault="00000000" w:rsidRPr="00000000" w14:paraId="0000002D">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 background artwork should appear in the Content unless it is an original work of the entrant.  Any artwork, murals, etc. that can be seen in Content must be created solely by the entrant or entrant must be the sole owner of all copyright interests therein;</w:t>
      </w:r>
    </w:p>
    <w:p w:rsidR="00000000" w:rsidDel="00000000" w:rsidP="00000000" w:rsidRDefault="00000000" w:rsidRPr="00000000" w14:paraId="0000002E">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contain materials embodying the names, likenesses, photographs, or other indicia identifying any person, living or dead, without permission; </w:t>
      </w:r>
    </w:p>
    <w:p w:rsidR="00000000" w:rsidDel="00000000" w:rsidP="00000000" w:rsidRDefault="00000000" w:rsidRPr="00000000" w14:paraId="0000002F">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communicate messages or images inconsistent with the positive images and/or goodwill to which Sponsor wishes to associate; and</w:t>
      </w:r>
    </w:p>
    <w:p w:rsidR="00000000" w:rsidDel="00000000" w:rsidP="00000000" w:rsidRDefault="00000000" w:rsidRPr="00000000" w14:paraId="00000030">
      <w:pPr>
        <w:numPr>
          <w:ilvl w:val="0"/>
          <w:numId w:val="2"/>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cannot depict, and cannot itself, be in violation of any law.</w:t>
      </w:r>
    </w:p>
    <w:p w:rsidR="00000000" w:rsidDel="00000000" w:rsidP="00000000" w:rsidRDefault="00000000" w:rsidRPr="00000000" w14:paraId="00000031">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CONTENT POSTED TO THE WEBSITE IS NOT EDITED BY SPONSOR AND ARE THE VIEWS/OPINIONS OF THE INDIVIDUAL ENTRANT AND DO NOT REFLECT THE VIEWS OF SPONSOR IN ANY MANNER.  Any waiver of any obligation hereunder by Sponsor does not constitute a general waiver of any obligation to entrants.  Sponsor reserves the right to waive the Contest Content requirements set forth herein in its reasonable discretion. Content that does not comply with the Content requirements set forth in this section and in these Official Rules will be ineligible for entry in to the Contest and may be disqualified, as determined by Sponsor in its sole discretion.</w:t>
      </w:r>
    </w:p>
    <w:p w:rsidR="00000000" w:rsidDel="00000000" w:rsidP="00000000" w:rsidRDefault="00000000" w:rsidRPr="00000000" w14:paraId="0000003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Sponsor reserves the right, in its reasonable discretion, during or upon completion of the Contest Entry Period, to request that any entrant resubmit his or her Content which fails to comply with the Contest entry/Content requirements prior to any winner selection.</w:t>
      </w:r>
    </w:p>
    <w:p w:rsidR="00000000" w:rsidDel="00000000" w:rsidP="00000000" w:rsidRDefault="00000000" w:rsidRPr="00000000" w14:paraId="00000035">
      <w:pPr>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6. Drawing/Winner Selection</w:t>
      </w:r>
      <w:r w:rsidDel="00000000" w:rsidR="00000000" w:rsidRPr="00000000">
        <w:rPr>
          <w:rFonts w:ascii="Times New Roman" w:cs="Times New Roman" w:eastAsia="Times New Roman" w:hAnsi="Times New Roman"/>
          <w:vertAlign w:val="baseline"/>
          <w:rtl w:val="0"/>
        </w:rPr>
        <w:t xml:space="preserve">:  Between </w:t>
      </w:r>
      <w:r w:rsidDel="00000000" w:rsidR="00000000" w:rsidRPr="00000000">
        <w:rPr>
          <w:rFonts w:ascii="Times New Roman" w:cs="Times New Roman" w:eastAsia="Times New Roman" w:hAnsi="Times New Roman"/>
          <w:rtl w:val="0"/>
        </w:rPr>
        <w:t xml:space="preserve">April 1</w:t>
      </w:r>
      <w:r w:rsidDel="00000000" w:rsidR="00000000" w:rsidRPr="00000000">
        <w:rPr>
          <w:rFonts w:ascii="Times New Roman" w:cs="Times New Roman" w:eastAsia="Times New Roman" w:hAnsi="Times New Roman"/>
          <w:vertAlign w:val="baseline"/>
          <w:rtl w:val="0"/>
        </w:rPr>
        <w:t xml:space="preserve">, 20</w:t>
      </w:r>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vertAlign w:val="baseline"/>
          <w:rtl w:val="0"/>
        </w:rPr>
        <w:t xml:space="preserve">and </w:t>
      </w:r>
      <w:r w:rsidDel="00000000" w:rsidR="00000000" w:rsidRPr="00000000">
        <w:rPr>
          <w:rFonts w:ascii="Times New Roman" w:cs="Times New Roman" w:eastAsia="Times New Roman" w:hAnsi="Times New Roman"/>
          <w:rtl w:val="0"/>
        </w:rPr>
        <w:t xml:space="preserve">April</w:t>
      </w:r>
      <w:r w:rsidDel="00000000" w:rsidR="00000000" w:rsidRPr="00000000">
        <w:rPr>
          <w:rFonts w:ascii="Times New Roman" w:cs="Times New Roman" w:eastAsia="Times New Roman" w:hAnsi="Times New Roman"/>
          <w:vertAlign w:val="baseline"/>
          <w:rtl w:val="0"/>
        </w:rPr>
        <w:t xml:space="preserve"> 11, 202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Sponsor will review all Contest applications and select </w:t>
      </w:r>
      <w:r w:rsidDel="00000000" w:rsidR="00000000" w:rsidRPr="00000000">
        <w:rPr>
          <w:rFonts w:ascii="Times New Roman" w:cs="Times New Roman" w:eastAsia="Times New Roman" w:hAnsi="Times New Roman"/>
          <w:rtl w:val="0"/>
        </w:rPr>
        <w:t xml:space="preserve">fifteen</w:t>
      </w:r>
      <w:r w:rsidDel="00000000" w:rsidR="00000000" w:rsidRPr="00000000">
        <w:rPr>
          <w:rFonts w:ascii="Times New Roman" w:cs="Times New Roman" w:eastAsia="Times New Roman" w:hAnsi="Times New Roman"/>
          <w:vertAlign w:val="baseline"/>
          <w:rtl w:val="0"/>
        </w:rPr>
        <w:t xml:space="preserve">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 winning entries from among all eligible entries received during the Contest Entry Period.  </w:t>
      </w:r>
    </w:p>
    <w:p w:rsidR="00000000" w:rsidDel="00000000" w:rsidP="00000000" w:rsidRDefault="00000000" w:rsidRPr="00000000" w14:paraId="0000003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The winners will be selected based on the essay’s ability to communicate how the nominated teacher goes above and beyond to impact the lives of their students. Specific examples of actions taken by the nominated teacher will be evaluated more favorably than general statements.  </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Odds of winning a prize depend on the number of eligible entries received. </w:t>
      </w:r>
    </w:p>
    <w:p w:rsidR="00000000" w:rsidDel="00000000" w:rsidP="00000000" w:rsidRDefault="00000000" w:rsidRPr="00000000" w14:paraId="0000003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or around </w:t>
      </w:r>
      <w:r w:rsidDel="00000000" w:rsidR="00000000" w:rsidRPr="00000000">
        <w:rPr>
          <w:rFonts w:ascii="Times New Roman" w:cs="Times New Roman" w:eastAsia="Times New Roman" w:hAnsi="Times New Roman"/>
          <w:rtl w:val="0"/>
        </w:rPr>
        <w:t xml:space="preserve">April</w:t>
      </w:r>
      <w:r w:rsidDel="00000000" w:rsidR="00000000" w:rsidRPr="00000000">
        <w:rPr>
          <w:rFonts w:ascii="Times New Roman" w:cs="Times New Roman" w:eastAsia="Times New Roman" w:hAnsi="Times New Roman"/>
          <w:vertAlign w:val="baseline"/>
          <w:rtl w:val="0"/>
        </w:rPr>
        <w:t xml:space="preserve"> 11, 202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potential winning applicants will be notified via email or phone at the number provided at the time of entry.  Potential winning applicants are subject to verification.  If a potential winning applicant is found not to be eligible or not in compliance with these Official Rules, if attempted notification or any prize is returned as undeliverable, if any required documents are not returned within the required number of days, if a winning applicant cannot be verified, or if a winning applicant and/or the teacher nominated by such person is otherwise unable or unwilling to accept and claim the prize as stated, then the winning applicant may be disqualified and the prize may be forfeited in Sponsor’s sole discretion.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In the event that a potential winning applicant is disqualified for any reason, Sponsor reserves the right to award the prize to b</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vertAlign w:val="baseline"/>
          <w:rtl w:val="0"/>
        </w:rPr>
        <w:t xml:space="preserve"> applying the criteria set forth above to all remaining eligible, non-winning entries, even if the winning applicant’s or nominated teacher’s name has been </w:t>
      </w:r>
      <w:r w:rsidDel="00000000" w:rsidR="00000000" w:rsidRPr="00000000">
        <w:rPr>
          <w:rFonts w:ascii="Times New Roman" w:cs="Times New Roman" w:eastAsia="Times New Roman" w:hAnsi="Times New Roman"/>
          <w:rtl w:val="0"/>
        </w:rPr>
        <w:t xml:space="preserve">publicly</w:t>
      </w:r>
      <w:r w:rsidDel="00000000" w:rsidR="00000000" w:rsidRPr="00000000">
        <w:rPr>
          <w:rFonts w:ascii="Times New Roman" w:cs="Times New Roman" w:eastAsia="Times New Roman" w:hAnsi="Times New Roman"/>
          <w:vertAlign w:val="baseline"/>
          <w:rtl w:val="0"/>
        </w:rPr>
        <w:t xml:space="preserve"> announced. Winning applicants and teachers may be required to complete, sign and return an Affidavit of Eligibility/Liability Release, and, where lawful, a Publicity Release, within ten (10) business days of attempted notification or prize may be forfeited.  Sponsor is not responsible for any change of email address, mailing address and/or telephone number of entrants.  </w:t>
      </w:r>
    </w:p>
    <w:p w:rsidR="00000000" w:rsidDel="00000000" w:rsidP="00000000" w:rsidRDefault="00000000" w:rsidRPr="00000000" w14:paraId="0000003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7. Prize </w:t>
      </w:r>
      <w:r w:rsidDel="00000000" w:rsidR="00000000" w:rsidRPr="00000000">
        <w:rPr>
          <w:rFonts w:ascii="Times New Roman" w:cs="Times New Roman" w:eastAsia="Times New Roman" w:hAnsi="Times New Roman"/>
          <w:b w:val="1"/>
          <w:color w:val="000000"/>
          <w:vertAlign w:val="baseline"/>
          <w:rtl w:val="0"/>
        </w:rPr>
        <w:t xml:space="preserve">(1</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Each winner will receive a “Thank You” gift basket </w:t>
      </w:r>
      <w:r w:rsidDel="00000000" w:rsidR="00000000" w:rsidRPr="00000000">
        <w:rPr>
          <w:rFonts w:ascii="Times New Roman" w:cs="Times New Roman" w:eastAsia="Times New Roman" w:hAnsi="Times New Roman"/>
          <w:rtl w:val="0"/>
        </w:rPr>
        <w:t xml:space="preserve">consisting</w:t>
      </w:r>
      <w:r w:rsidDel="00000000" w:rsidR="00000000" w:rsidRPr="00000000">
        <w:rPr>
          <w:rFonts w:ascii="Times New Roman" w:cs="Times New Roman" w:eastAsia="Times New Roman" w:hAnsi="Times New Roman"/>
          <w:color w:val="000000"/>
          <w:vertAlign w:val="baseline"/>
          <w:rtl w:val="0"/>
        </w:rPr>
        <w:t xml:space="preserve"> of food, beverages, B2SI branded supplies and other items. The approximate retail value of all items in each “Thank You” gift basket is approximately $300. Examples of the types of items in each “Thank You” gift basket include:</w:t>
      </w:r>
    </w:p>
    <w:p w:rsidR="00000000" w:rsidDel="00000000" w:rsidP="00000000" w:rsidRDefault="00000000" w:rsidRPr="00000000" w14:paraId="0000003F">
      <w:pPr>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Food and drinks such as cheese, crackers, jams/spreads, coffee, wine, chocolate and candies </w:t>
      </w:r>
    </w:p>
    <w:p w:rsidR="00000000" w:rsidDel="00000000" w:rsidP="00000000" w:rsidRDefault="00000000" w:rsidRPr="00000000" w14:paraId="00000041">
      <w:pPr>
        <w:numPr>
          <w:ilvl w:val="0"/>
          <w:numId w:val="3"/>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Notebooks, travel mugs, </w:t>
      </w:r>
      <w:r w:rsidDel="00000000" w:rsidR="00000000" w:rsidRPr="00000000">
        <w:rPr>
          <w:rFonts w:ascii="Times New Roman" w:cs="Times New Roman" w:eastAsia="Times New Roman" w:hAnsi="Times New Roman"/>
          <w:rtl w:val="0"/>
        </w:rPr>
        <w:t xml:space="preserve">water bottles</w:t>
      </w:r>
      <w:r w:rsidDel="00000000" w:rsidR="00000000" w:rsidRPr="00000000">
        <w:rPr>
          <w:rFonts w:ascii="Times New Roman" w:cs="Times New Roman" w:eastAsia="Times New Roman" w:hAnsi="Times New Roman"/>
          <w:color w:val="000000"/>
          <w:vertAlign w:val="baseline"/>
          <w:rtl w:val="0"/>
        </w:rPr>
        <w:t xml:space="preserve"> and other supplies from B2SI</w:t>
      </w:r>
    </w:p>
    <w:p w:rsidR="00000000" w:rsidDel="00000000" w:rsidP="00000000" w:rsidRDefault="00000000" w:rsidRPr="00000000" w14:paraId="00000042">
      <w:pPr>
        <w:numPr>
          <w:ilvl w:val="0"/>
          <w:numId w:val="3"/>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Gift certificates for spas and/or other beauty/stylist treatment</w:t>
      </w:r>
    </w:p>
    <w:p w:rsidR="00000000" w:rsidDel="00000000" w:rsidP="00000000" w:rsidRDefault="00000000" w:rsidRPr="00000000" w14:paraId="00000043">
      <w:pPr>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following list is an example of the types of items which can be found in each “Thank You” gift baskets. Not every item on the list will appear in every “Thank You” gift basket and there may be additional items in any given “Thank You” gift basket that are not identified on the above list.</w:t>
      </w:r>
    </w:p>
    <w:p w:rsidR="00000000" w:rsidDel="00000000" w:rsidP="00000000" w:rsidRDefault="00000000" w:rsidRPr="00000000" w14:paraId="00000045">
      <w:pPr>
        <w:jc w:val="both"/>
        <w:rPr>
          <w:rFonts w:ascii="Times New Roman" w:cs="Times New Roman" w:eastAsia="Times New Roman" w:hAnsi="Times New Roman"/>
          <w:b w:val="1"/>
          <w:color w:val="000000"/>
          <w:vertAlign w:val="baseline"/>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Limit: one (1) prize per person/household.  Prizes are non-transferable and no cash equivalent or substitution of prize is offered, except at the sole discretion of the Sponsor.  If a prize, or any portion thereof, cannot be awarded for any reason, Sponsor reserves the right to substitute prize with another prize of equal or greater value.  Prize winners will be solely responsible for all federal, state and/or local taxes, and for any other fees or costs associated with the prizes they receive, regardless of whether it, in whole or in part, is used.  Please allow 4-6 weeks for shipment of prize after confirmation. Gift cards are subject to the terms, conditions, and restrictions as set </w:t>
      </w:r>
      <w:r w:rsidDel="00000000" w:rsidR="00000000" w:rsidRPr="00000000">
        <w:rPr>
          <w:rFonts w:ascii="Times New Roman" w:cs="Times New Roman" w:eastAsia="Times New Roman" w:hAnsi="Times New Roman"/>
          <w:rtl w:val="0"/>
        </w:rPr>
        <w:t xml:space="preserve">by the issuer</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4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8. Release: </w:t>
      </w:r>
      <w:r w:rsidDel="00000000" w:rsidR="00000000" w:rsidRPr="00000000">
        <w:rPr>
          <w:rFonts w:ascii="Times New Roman" w:cs="Times New Roman" w:eastAsia="Times New Roman" w:hAnsi="Times New Roman"/>
          <w:vertAlign w:val="baseline"/>
          <w:rtl w:val="0"/>
        </w:rPr>
        <w:t xml:space="preserve">As a condition of entering, entrants (or their parent or legal guardian if an eligible minor) agree (and agree to confirm in writing): (a) to release Sponsor, its affiliates, subsidiaries, retailers, and agents, and each of their officers, directors, employees and agents (“Promotion Parties”), from any and all liability, loss or damage incurred with respect to the awarding, receipt, possession, and/or use or misuse of any prize or any item redeemed therewith; (b) under no circumstances will any entrant be permitted to obtain awards for, and entrant hereby knowingly and expressly waives all rights to claim, punitive, incidental, consequential, or any other damages, other than for actual out-of-pocket expenses and/or any rights to have damages multiplied or otherwise increased; (c) all causes of action arising out of or connected with this Contest, or any prize awarded, shall be resolved individually, without resort to any form of class action; and (d) any and all claims, judgments, and awards shall be limited to actual out-of-pocket costs incurred (if any), excluding attorneys’ fees and court costs.</w:t>
      </w:r>
      <w:r w:rsidDel="00000000" w:rsidR="00000000" w:rsidRPr="00000000">
        <w:rPr>
          <w:rFonts w:ascii="Times New Roman" w:cs="Times New Roman" w:eastAsia="Times New Roman" w:hAnsi="Times New Roman"/>
          <w:b w:val="1"/>
          <w:vertAlign w:val="baseline"/>
          <w:rtl w:val="0"/>
        </w:rPr>
        <w:t xml:space="preserve">  </w:t>
      </w:r>
    </w:p>
    <w:p w:rsidR="00000000" w:rsidDel="00000000" w:rsidP="00000000" w:rsidRDefault="00000000" w:rsidRPr="00000000" w14:paraId="00000049">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9. Publicity: </w:t>
      </w:r>
      <w:r w:rsidDel="00000000" w:rsidR="00000000" w:rsidRPr="00000000">
        <w:rPr>
          <w:rFonts w:ascii="Times New Roman" w:cs="Times New Roman" w:eastAsia="Times New Roman" w:hAnsi="Times New Roman"/>
          <w:vertAlign w:val="baseline"/>
          <w:rtl w:val="0"/>
        </w:rPr>
        <w:t xml:space="preserve">Except where prohibited by law, each prize winner grants (and agrees to confirm this grant in writing, if requested) permission for Sponsor and those acting under its authority to use his/her name, photograph, and/or likeness, for advertising and/or publicity purposes in any and all media now known or hereinafter invented without territorial or time limitations and without compensation.</w:t>
      </w:r>
    </w:p>
    <w:p w:rsidR="00000000" w:rsidDel="00000000" w:rsidP="00000000" w:rsidRDefault="00000000" w:rsidRPr="00000000" w14:paraId="0000004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 General Conditions</w:t>
      </w:r>
      <w:r w:rsidDel="00000000" w:rsidR="00000000" w:rsidRPr="00000000">
        <w:rPr>
          <w:rFonts w:ascii="Times New Roman" w:cs="Times New Roman" w:eastAsia="Times New Roman" w:hAnsi="Times New Roman"/>
          <w:vertAlign w:val="baseline"/>
          <w:rtl w:val="0"/>
        </w:rPr>
        <w:t xml:space="preserve">: Sponsor is not responsible for lost, late, misdirected, undelivered, incorrect, or inaccurate entry information whether caused by the applicant or by any of the equipment or programming associated with or utilized in the Contest or by any technical or human error which may occur in the processing of the entries.  Sponsor reserves the right to cancel, suspend and/or modify the Contest, or any part of it, if any fraud, bugs, virus, technical failures, or any other factor beyond Sponsor’s reasonable control impairs the integrity or proper functioning of the Contest, as determined by Sponsor in its sole discretion.  In the event of cancellation, Sponsor will randomly award the prizes from among all eligible, non-suspect entries received prior to cancellation.  Sponsor is not responsible for computer system, phone line, hardware, software or program malfunctions, or other errors, failures or delays in computer transmissions, the website, or network connections that are human or technical in nature.  Sponsor reserves the right, in its sole discretion, to disqualify any individual it finds to be tampering with the entry process, the website, or the operation of the Contest or to be acting in violation of the Official Rules of this or any other promotion or in an unsportsmanlike or disruptive manner.  Any attempt by any person to deliberately undermine the legitimate operation of the Contest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w:t>
      </w:r>
    </w:p>
    <w:p w:rsidR="00000000" w:rsidDel="00000000" w:rsidP="00000000" w:rsidRDefault="00000000" w:rsidRPr="00000000" w14:paraId="0000004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11. Binding Arbitration: </w:t>
      </w:r>
      <w:r w:rsidDel="00000000" w:rsidR="00000000" w:rsidRPr="00000000">
        <w:rPr>
          <w:rFonts w:ascii="Times New Roman" w:cs="Times New Roman" w:eastAsia="Times New Roman" w:hAnsi="Times New Roman"/>
          <w:vertAlign w:val="baseline"/>
          <w:rtl w:val="0"/>
        </w:rPr>
        <w:t xml:space="preserve">Any controversy or claim arising out of or relating to this Contest shall be settled by binding arbitration in Illinois at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Illinois law consistent with the Federal Arbitration Act and applicable statutes of limitations, and shall honor claims of privilege recognized at law. In the event that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 </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vertAlign w:val="baseline"/>
          <w:rtl w:val="0"/>
        </w:rPr>
        <w:t xml:space="preserve">BY PARTICIPATING IN THE CONTEST, EACH ENTRANT AGREES THAT TO THE EXTENT PERMITTED BY APPLICABLE LAW: (1) ANY AND ALL DISPUTES, CLAIMS AND CAUSES OF ACTION ARISING OUT OF OR CONNECTED WITH THE CONTEST, OR ANY PRIZE AWARDED, WILL BE RESOLVED INDIVIDUALLY THROUGH BINDING ARBITRATION AS SET FORTH ABOVE, WITHOUT RESORT TO ANY FORM OF CLASS ACTION AND (2) ENTRANT'S REMEDIES ARE LIMITED TO A CLAIM FOR MONEY DAMAGES (IF ANY) AND ENTRANT IRREVOCABLY WAIVES ANY RIGHT TO SEEK INJUNCTIVE OR EQUITABLE RELIEF. SOME JURISDICTIONS DO NOT ALLOW THE LIMITATIONS OR EXCLUSION OF LIABILITY SET FORTH ABOVE AND IN SECTION 8(B)-(D), SO SUCH LANGUAGE MAY NOT APPLY TO EVERY ENTRANT.</w:t>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12. Governing Law &amp; Jurisdiction: </w:t>
      </w:r>
      <w:r w:rsidDel="00000000" w:rsidR="00000000" w:rsidRPr="00000000">
        <w:rPr>
          <w:rFonts w:ascii="Times New Roman" w:cs="Times New Roman" w:eastAsia="Times New Roman" w:hAnsi="Times New Roman"/>
          <w:vertAlign w:val="baseline"/>
          <w:rtl w:val="0"/>
        </w:rPr>
        <w:t xml:space="preserve">This Contest and its Official Rules are governed by US law and are subject to all applicable federal, state and local laws and regulations. All issues and questions concerning the construction, validity, interpretation and enforceability of the Contest Official Rules, or the rights and obligations of entrants and Sponsor in connection with the Contest, shall be governed by, and construed in accordance with, the laws of the State of Illinois, U.S.A., without giving effect to the conflict of laws rules thereof, and any matters or proceedings which are not subject to arbitration as set forth in Section 11 of these Official Rules and/or for entering any judgment on an arbitration award, shall take place in the State of Illinois, in the City of Chicago.</w:t>
      </w:r>
    </w:p>
    <w:p w:rsidR="00000000" w:rsidDel="00000000" w:rsidP="00000000" w:rsidRDefault="00000000" w:rsidRPr="00000000" w14:paraId="0000005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13. Entrant's Personal Information:  </w:t>
      </w:r>
      <w:r w:rsidDel="00000000" w:rsidR="00000000" w:rsidRPr="00000000">
        <w:rPr>
          <w:rFonts w:ascii="Times New Roman" w:cs="Times New Roman" w:eastAsia="Times New Roman" w:hAnsi="Times New Roman"/>
          <w:vertAlign w:val="baseline"/>
          <w:rtl w:val="0"/>
        </w:rPr>
        <w:t xml:space="preserve">Please see the privacy policy located at </w:t>
      </w:r>
      <w:hyperlink r:id="rId9">
        <w:r w:rsidDel="00000000" w:rsidR="00000000" w:rsidRPr="00000000">
          <w:rPr>
            <w:rFonts w:ascii="Times New Roman" w:cs="Times New Roman" w:eastAsia="Times New Roman" w:hAnsi="Times New Roman"/>
            <w:color w:val="0000ff"/>
            <w:u w:val="single"/>
            <w:vertAlign w:val="baseline"/>
            <w:rtl w:val="0"/>
          </w:rPr>
          <w:t xml:space="preserve">http://b2si.org/privacy-policy</w:t>
        </w:r>
      </w:hyperlink>
      <w:r w:rsidDel="00000000" w:rsidR="00000000" w:rsidRPr="00000000">
        <w:rPr>
          <w:rFonts w:ascii="Times New Roman" w:cs="Times New Roman" w:eastAsia="Times New Roman" w:hAnsi="Times New Roman"/>
          <w:vertAlign w:val="baseline"/>
          <w:rtl w:val="0"/>
        </w:rPr>
        <w:t xml:space="preserve"> for details of Sponsor’s policy regarding the use of personal information collected in connection with this Contest. If you or the person you nominate are selected as a winner, your or such person’s information may also be included in a publicly-available winner’s list.</w:t>
      </w:r>
    </w:p>
    <w:p w:rsidR="00000000" w:rsidDel="00000000" w:rsidP="00000000" w:rsidRDefault="00000000" w:rsidRPr="00000000" w14:paraId="0000005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14. Winner’s List: </w:t>
      </w:r>
      <w:r w:rsidDel="00000000" w:rsidR="00000000" w:rsidRPr="00000000">
        <w:rPr>
          <w:rFonts w:ascii="Times New Roman" w:cs="Times New Roman" w:eastAsia="Times New Roman" w:hAnsi="Times New Roman"/>
          <w:vertAlign w:val="baseline"/>
          <w:rtl w:val="0"/>
        </w:rPr>
        <w:t xml:space="preserve">For a list of winners, send a self-addressed, stamped envelope to: Back 2 School Illinois, </w:t>
      </w:r>
      <w:r w:rsidDel="00000000" w:rsidR="00000000" w:rsidRPr="00000000">
        <w:rPr>
          <w:rFonts w:ascii="Times New Roman" w:cs="Times New Roman" w:eastAsia="Times New Roman" w:hAnsi="Times New Roman"/>
          <w:rtl w:val="0"/>
        </w:rPr>
        <w:t xml:space="preserve">1946 W Irving Park Rd</w:t>
      </w:r>
      <w:r w:rsidDel="00000000" w:rsidR="00000000" w:rsidRPr="00000000">
        <w:rPr>
          <w:rFonts w:ascii="Times New Roman" w:cs="Times New Roman" w:eastAsia="Times New Roman" w:hAnsi="Times New Roman"/>
          <w:vertAlign w:val="baseline"/>
          <w:rtl w:val="0"/>
        </w:rPr>
        <w:t xml:space="preserve">, Chicago, Illinois, 60613.  Requests must be received by </w:t>
      </w:r>
      <w:r w:rsidDel="00000000" w:rsidR="00000000" w:rsidRPr="00000000">
        <w:rPr>
          <w:rFonts w:ascii="Times New Roman" w:cs="Times New Roman" w:eastAsia="Times New Roman" w:hAnsi="Times New Roman"/>
          <w:rtl w:val="0"/>
        </w:rPr>
        <w:t xml:space="preserve">April 1</w:t>
      </w:r>
      <w:r w:rsidDel="00000000" w:rsidR="00000000" w:rsidRPr="00000000">
        <w:rPr>
          <w:rFonts w:ascii="Times New Roman" w:cs="Times New Roman" w:eastAsia="Times New Roman" w:hAnsi="Times New Roman"/>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54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ew York"/>
  <w:font w:name="Time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16466661.1</w:t>
      <w:br w:type="textWrapping"/>
      <w:t xml:space="preserve">930073-10194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rFonts w:ascii="Arial" w:cs="Arial" w:eastAsia="Arial" w:hAnsi="Arial"/>
        <w:color w:val="999999"/>
        <w:vertAlign w:val="baseline"/>
      </w:rPr>
    </w:pPr>
    <w:r w:rsidDel="00000000" w:rsidR="00000000" w:rsidRPr="00000000">
      <w:rPr>
        <w:rtl w:val="0"/>
      </w:rPr>
    </w:r>
  </w:p>
  <w:p w:rsidR="00000000" w:rsidDel="00000000" w:rsidP="00000000" w:rsidRDefault="00000000" w:rsidRPr="00000000" w14:paraId="0000005A">
    <w:pPr>
      <w:jc w:val="right"/>
      <w:rPr>
        <w:rFonts w:ascii="Arial" w:cs="Arial" w:eastAsia="Arial" w:hAnsi="Arial"/>
        <w:color w:val="999999"/>
        <w:vertAlign w:val="baseline"/>
      </w:rPr>
    </w:pPr>
    <w:r w:rsidDel="00000000" w:rsidR="00000000" w:rsidRPr="00000000">
      <w:rPr>
        <w:rtl w:val="0"/>
      </w:rPr>
    </w:r>
  </w:p>
  <w:p w:rsidR="00000000" w:rsidDel="00000000" w:rsidP="00000000" w:rsidRDefault="00000000" w:rsidRPr="00000000" w14:paraId="0000005B">
    <w:pPr>
      <w:jc w:val="right"/>
      <w:rP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8460"/>
      </w:tabs>
      <w:spacing w:after="0" w:before="32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line="480" w:lineRule="auto"/>
      <w:ind w:left="432" w:hanging="432"/>
      <w:jc w:val="center"/>
    </w:pPr>
    <w:rPr>
      <w:rFonts w:ascii="Gill Sans" w:cs="Gill Sans" w:eastAsia="Gill Sans" w:hAnsi="Gill Sans"/>
      <w:b w:val="1"/>
      <w:smallCaps w:val="1"/>
      <w:sz w:val="18"/>
      <w:szCs w:val="18"/>
      <w:vertAlign w:val="baseline"/>
    </w:rPr>
  </w:style>
  <w:style w:type="paragraph" w:styleId="Heading2">
    <w:name w:val="heading 2"/>
    <w:basedOn w:val="Normal"/>
    <w:next w:val="Normal"/>
    <w:pPr>
      <w:keepNext w:val="1"/>
      <w:widowControl w:val="0"/>
      <w:ind w:left="576" w:hanging="576"/>
    </w:pPr>
    <w:rPr>
      <w:rFonts w:ascii="Times" w:cs="Times" w:eastAsia="Times" w:hAnsi="Times"/>
      <w:b w:val="1"/>
      <w:sz w:val="28"/>
      <w:szCs w:val="28"/>
      <w:vertAlign w:val="baseline"/>
    </w:rPr>
  </w:style>
  <w:style w:type="paragraph" w:styleId="Heading3">
    <w:name w:val="heading 3"/>
    <w:basedOn w:val="Normal"/>
    <w:next w:val="Normal"/>
    <w:pPr>
      <w:keepNext w:val="1"/>
      <w:widowControl w:val="0"/>
      <w:spacing w:line="480" w:lineRule="auto"/>
      <w:ind w:left="720" w:right="0" w:hanging="720"/>
      <w:jc w:val="center"/>
    </w:pPr>
    <w:rPr>
      <w:rFonts w:ascii="Gill Sans" w:cs="Gill Sans" w:eastAsia="Gill Sans" w:hAnsi="Gill Sans"/>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line="480" w:lineRule="auto"/>
      <w:ind w:left="432" w:hanging="432"/>
      <w:jc w:val="center"/>
    </w:pPr>
    <w:rPr>
      <w:rFonts w:ascii="Gill Sans" w:cs="Gill Sans" w:eastAsia="Gill Sans" w:hAnsi="Gill Sans"/>
      <w:b w:val="1"/>
      <w:smallCaps w:val="1"/>
      <w:sz w:val="18"/>
      <w:szCs w:val="18"/>
      <w:vertAlign w:val="baseline"/>
    </w:rPr>
  </w:style>
  <w:style w:type="paragraph" w:styleId="Heading2">
    <w:name w:val="heading 2"/>
    <w:basedOn w:val="Normal"/>
    <w:next w:val="Normal"/>
    <w:pPr>
      <w:keepNext w:val="1"/>
      <w:widowControl w:val="0"/>
      <w:ind w:left="576" w:hanging="576"/>
    </w:pPr>
    <w:rPr>
      <w:rFonts w:ascii="Times" w:cs="Times" w:eastAsia="Times" w:hAnsi="Times"/>
      <w:b w:val="1"/>
      <w:sz w:val="28"/>
      <w:szCs w:val="28"/>
      <w:vertAlign w:val="baseline"/>
    </w:rPr>
  </w:style>
  <w:style w:type="paragraph" w:styleId="Heading3">
    <w:name w:val="heading 3"/>
    <w:basedOn w:val="Normal"/>
    <w:next w:val="Normal"/>
    <w:pPr>
      <w:keepNext w:val="1"/>
      <w:widowControl w:val="0"/>
      <w:spacing w:line="480" w:lineRule="auto"/>
      <w:ind w:left="720" w:right="0" w:hanging="720"/>
      <w:jc w:val="center"/>
    </w:pPr>
    <w:rPr>
      <w:rFonts w:ascii="Gill Sans" w:cs="Gill Sans" w:eastAsia="Gill Sans" w:hAnsi="Gill Sans"/>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en-US"/>
    </w:rPr>
  </w:style>
  <w:style w:type="paragraph" w:styleId="Heading1">
    <w:name w:val="Heading 1"/>
    <w:basedOn w:val="Normal"/>
    <w:next w:val="Normal"/>
    <w:autoRedefine w:val="0"/>
    <w:hidden w:val="0"/>
    <w:qFormat w:val="0"/>
    <w:pPr>
      <w:keepNext w:val="1"/>
      <w:widowControl w:val="0"/>
      <w:numPr>
        <w:ilvl w:val="0"/>
        <w:numId w:val="1"/>
      </w:numPr>
      <w:suppressAutoHyphens w:val="0"/>
      <w:spacing w:line="480" w:lineRule="auto"/>
      <w:ind w:leftChars="-1" w:rightChars="0" w:firstLineChars="-1"/>
      <w:jc w:val="center"/>
      <w:textDirection w:val="btLr"/>
      <w:textAlignment w:val="top"/>
      <w:outlineLvl w:val="0"/>
    </w:pPr>
    <w:rPr>
      <w:rFonts w:ascii="GillSans" w:cs="GillSans" w:hAnsi="GillSans"/>
      <w:b w:val="1"/>
      <w:caps w:val="1"/>
      <w:w w:val="100"/>
      <w:position w:val="-1"/>
      <w:sz w:val="18"/>
      <w:effect w:val="none"/>
      <w:vertAlign w:val="baseline"/>
      <w:cs w:val="0"/>
      <w:em w:val="none"/>
      <w:lang w:bidi="ar-SA" w:eastAsia="ar-SA" w:val="en-US"/>
    </w:rPr>
  </w:style>
  <w:style w:type="paragraph" w:styleId="Heading2">
    <w:name w:val="Heading 2"/>
    <w:basedOn w:val="Normal"/>
    <w:next w:val="Normal"/>
    <w:autoRedefine w:val="0"/>
    <w:hidden w:val="0"/>
    <w:qFormat w:val="0"/>
    <w:pPr>
      <w:keepNext w:val="1"/>
      <w:widowControl w:val="0"/>
      <w:numPr>
        <w:ilvl w:val="1"/>
        <w:numId w:val="1"/>
      </w:numPr>
      <w:suppressAutoHyphens w:val="0"/>
      <w:spacing w:line="1" w:lineRule="atLeast"/>
      <w:ind w:leftChars="-1" w:rightChars="0" w:firstLineChars="-1"/>
      <w:textDirection w:val="btLr"/>
      <w:textAlignment w:val="top"/>
      <w:outlineLvl w:val="1"/>
    </w:pPr>
    <w:rPr>
      <w:rFonts w:ascii="Times" w:cs="Times" w:eastAsia="Times" w:hAnsi="Times"/>
      <w:b w:val="1"/>
      <w:w w:val="100"/>
      <w:position w:val="-1"/>
      <w:sz w:val="28"/>
      <w:effect w:val="none"/>
      <w:vertAlign w:val="baseline"/>
      <w:cs w:val="0"/>
      <w:em w:val="none"/>
      <w:lang w:bidi="ar-SA" w:eastAsia="ar-SA" w:val="en-US"/>
    </w:rPr>
  </w:style>
  <w:style w:type="paragraph" w:styleId="Heading3">
    <w:name w:val="Heading 3"/>
    <w:basedOn w:val="Normal"/>
    <w:next w:val="Normal"/>
    <w:autoRedefine w:val="0"/>
    <w:hidden w:val="0"/>
    <w:qFormat w:val="0"/>
    <w:pPr>
      <w:keepNext w:val="1"/>
      <w:widowControl w:val="0"/>
      <w:numPr>
        <w:ilvl w:val="2"/>
        <w:numId w:val="1"/>
      </w:numPr>
      <w:suppressAutoHyphens w:val="0"/>
      <w:spacing w:line="480" w:lineRule="auto"/>
      <w:ind w:left="720" w:right="0" w:leftChars="-1" w:rightChars="0" w:hanging="720" w:firstLineChars="-1"/>
      <w:jc w:val="center"/>
      <w:textDirection w:val="btLr"/>
      <w:textAlignment w:val="top"/>
      <w:outlineLvl w:val="2"/>
    </w:pPr>
    <w:rPr>
      <w:rFonts w:ascii="Gill Sans" w:cs="Gill Sans" w:eastAsia="Times" w:hAnsi="Gill Sans"/>
      <w:b w:val="1"/>
      <w:w w:val="100"/>
      <w:position w:val="-1"/>
      <w:sz w:val="24"/>
      <w:effect w:val="none"/>
      <w:vertAlign w:val="baseline"/>
      <w:cs w:val="0"/>
      <w:em w:val="none"/>
      <w:lang w:bidi="ar-SA" w:eastAsia="ar-SA"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b w:val="1"/>
      <w:w w:val="100"/>
      <w:position w:val="-1"/>
      <w:effect w:val="none"/>
      <w:vertAlign w:val="baseline"/>
      <w:cs w:val="0"/>
      <w:em w:val="none"/>
      <w:lang/>
    </w:rPr>
  </w:style>
  <w:style w:type="character" w:styleId="WW8Num3z0">
    <w:name w:val="WW8Num3z0"/>
    <w:next w:val="WW8Num3z0"/>
    <w:autoRedefine w:val="0"/>
    <w:hidden w:val="0"/>
    <w:qFormat w:val="0"/>
    <w:rPr>
      <w:b w:val="1"/>
      <w:w w:val="100"/>
      <w:position w:val="-1"/>
      <w:effect w:val="none"/>
      <w:vertAlign w:val="baseline"/>
      <w:cs w:val="0"/>
      <w:em w:val="none"/>
      <w:lang/>
    </w:rPr>
  </w:style>
  <w:style w:type="character" w:styleId="WW8Num5z0">
    <w:name w:val="WW8Num5z0"/>
    <w:next w:val="WW8Num5z0"/>
    <w:autoRedefine w:val="0"/>
    <w:hidden w:val="0"/>
    <w:qFormat w:val="0"/>
    <w:rPr>
      <w:b w:val="1"/>
      <w:w w:val="100"/>
      <w:position w:val="-1"/>
      <w:effect w:val="none"/>
      <w:vertAlign w:val="baseline"/>
      <w:cs w:val="0"/>
      <w:em w:val="none"/>
      <w:lang/>
    </w:rPr>
  </w:style>
  <w:style w:type="character" w:styleId="WW8Num6z0">
    <w:name w:val="WW8Num6z0"/>
    <w:next w:val="WW8Num6z0"/>
    <w:autoRedefine w:val="0"/>
    <w:hidden w:val="0"/>
    <w:qFormat w:val="0"/>
    <w:rPr>
      <w:b w:val="1"/>
      <w:color w:val="auto"/>
      <w:w w:val="100"/>
      <w:position w:val="-1"/>
      <w:effect w:val="none"/>
      <w:vertAlign w:val="baseline"/>
      <w:cs w:val="0"/>
      <w:em w:val="none"/>
      <w:lang/>
    </w:rPr>
  </w:style>
  <w:style w:type="character" w:styleId="WW8Num7z0">
    <w:name w:val="WW8Num7z0"/>
    <w:next w:val="WW8Num7z0"/>
    <w:autoRedefine w:val="0"/>
    <w:hidden w:val="0"/>
    <w:qFormat w:val="0"/>
    <w:rPr>
      <w:b w:val="1"/>
      <w:w w:val="100"/>
      <w:position w:val="-1"/>
      <w:effect w:val="none"/>
      <w:vertAlign w:val="baseline"/>
      <w:cs w:val="0"/>
      <w:em w:val="none"/>
      <w:lang/>
    </w:rPr>
  </w:style>
  <w:style w:type="character" w:styleId="DefaultParagraphFont_0">
    <w:name w:val="Default Paragraph Font_0"/>
    <w:next w:val="DefaultParagraphFont_0"/>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widowControl w:val="0"/>
      <w:suppressAutoHyphens w:val="0"/>
      <w:spacing w:line="1" w:lineRule="atLeast"/>
      <w:ind w:leftChars="-1" w:rightChars="0" w:firstLineChars="-1"/>
      <w:textDirection w:val="btLr"/>
      <w:textAlignment w:val="top"/>
      <w:outlineLvl w:val="0"/>
    </w:pPr>
    <w:rPr>
      <w:rFonts w:ascii="GillSans" w:cs="GillSans" w:hAnsi="GillSans"/>
      <w:b w:val="1"/>
      <w:i w:val="1"/>
      <w:w w:val="100"/>
      <w:position w:val="-1"/>
      <w:sz w:val="18"/>
      <w:effect w:val="none"/>
      <w:vertAlign w:val="baseline"/>
      <w:cs w:val="0"/>
      <w:em w:val="none"/>
      <w:lang w:bidi="ar-SA" w:eastAsia="ar-SA" w:val="en-US"/>
    </w:rPr>
  </w:style>
  <w:style w:type="paragraph" w:styleId="List">
    <w:name w:val="List"/>
    <w:basedOn w:val="BodyText"/>
    <w:next w:val="List"/>
    <w:autoRedefine w:val="0"/>
    <w:hidden w:val="0"/>
    <w:qFormat w:val="0"/>
    <w:pPr>
      <w:widowControl w:val="0"/>
      <w:suppressAutoHyphens w:val="0"/>
      <w:spacing w:line="1" w:lineRule="atLeast"/>
      <w:ind w:leftChars="-1" w:rightChars="0" w:firstLineChars="-1"/>
      <w:textDirection w:val="btLr"/>
      <w:textAlignment w:val="top"/>
      <w:outlineLvl w:val="0"/>
    </w:pPr>
    <w:rPr>
      <w:rFonts w:ascii="GillSans" w:cs="Mangal" w:hAnsi="GillSans"/>
      <w:b w:val="1"/>
      <w:i w:val="1"/>
      <w:w w:val="100"/>
      <w:position w:val="-1"/>
      <w:sz w:val="18"/>
      <w:effect w:val="none"/>
      <w:vertAlign w:val="baseline"/>
      <w:cs w:val="0"/>
      <w:em w:val="none"/>
      <w:lang w:bidi="ar-SA" w:eastAsia="ar-SA" w:val="en-US"/>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New York" w:cs="Mangal" w:hAnsi="New York"/>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New York" w:cs="Mangal" w:hAnsi="New York"/>
      <w:w w:val="100"/>
      <w:position w:val="-1"/>
      <w:sz w:val="24"/>
      <w:effect w:val="none"/>
      <w:vertAlign w:val="baseline"/>
      <w:cs w:val="0"/>
      <w:em w:val="none"/>
      <w:lang w:bidi="ar-SA" w:eastAsia="ar-SA"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en-US"/>
    </w:rPr>
  </w:style>
  <w:style w:type="paragraph" w:styleId="BodyTextIndent">
    <w:name w:val="Body Text Indent"/>
    <w:basedOn w:val="Normal"/>
    <w:next w:val="BodyTextIndent"/>
    <w:autoRedefine w:val="0"/>
    <w:hidden w:val="0"/>
    <w:qFormat w:val="0"/>
    <w:pPr>
      <w:widowControl w:val="0"/>
      <w:suppressAutoHyphens w:val="0"/>
      <w:spacing w:line="360" w:lineRule="auto"/>
      <w:ind w:left="720" w:right="0" w:leftChars="-1" w:rightChars="0" w:firstLine="0" w:firstLineChars="-1"/>
      <w:textDirection w:val="btLr"/>
      <w:textAlignment w:val="top"/>
      <w:outlineLvl w:val="0"/>
    </w:pPr>
    <w:rPr>
      <w:rFonts w:ascii="GillSans" w:cs="GillSans" w:hAnsi="GillSans"/>
      <w:w w:val="100"/>
      <w:position w:val="-1"/>
      <w:sz w:val="18"/>
      <w:effect w:val="none"/>
      <w:vertAlign w:val="baseline"/>
      <w:cs w:val="0"/>
      <w:em w:val="none"/>
      <w:lang w:bidi="ar-SA" w:eastAsia="ar-SA" w:val="en-US"/>
    </w:rPr>
  </w:style>
  <w:style w:type="paragraph" w:styleId="BodyText2">
    <w:name w:val="Body Text 2"/>
    <w:basedOn w:val="Normal"/>
    <w:next w:val="BodyText2"/>
    <w:autoRedefine w:val="0"/>
    <w:hidden w:val="0"/>
    <w:qFormat w:val="0"/>
    <w:pPr>
      <w:widowControl w:val="0"/>
      <w:suppressAutoHyphens w:val="0"/>
      <w:spacing w:line="1" w:lineRule="atLeast"/>
      <w:ind w:leftChars="-1" w:rightChars="0" w:firstLineChars="-1"/>
      <w:textDirection w:val="btLr"/>
      <w:textAlignment w:val="top"/>
      <w:outlineLvl w:val="0"/>
    </w:pPr>
    <w:rPr>
      <w:rFonts w:ascii="GillSans" w:cs="GillSans" w:hAnsi="GillSans"/>
      <w:w w:val="100"/>
      <w:position w:val="-1"/>
      <w:sz w:val="18"/>
      <w:effect w:val="none"/>
      <w:vertAlign w:val="baseline"/>
      <w:cs w:val="0"/>
      <w:em w:val="none"/>
      <w:lang w:bidi="ar-SA" w:eastAsia="ar-SA" w:val="en-US"/>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US"/>
    </w:rPr>
  </w:style>
  <w:style w:type="paragraph" w:styleId="CommentText">
    <w:name w:val="Comment Text"/>
    <w:basedOn w:val="Normal"/>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rFonts w:ascii="New York" w:cs="New York" w:hAnsi="New York"/>
      <w:w w:val="100"/>
      <w:position w:val="-1"/>
      <w:sz w:val="20"/>
      <w:effect w:val="none"/>
      <w:vertAlign w:val="baseline"/>
      <w:cs w:val="0"/>
      <w:em w:val="none"/>
      <w:lang w:bidi="ar-SA" w:eastAsia="ar-SA" w:val="en-US"/>
    </w:rPr>
  </w:style>
  <w:style w:type="paragraph" w:styleId="CommentSubject">
    <w:name w:val="Comment Subject"/>
    <w:basedOn w:val="CommentText"/>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rFonts w:ascii="New York" w:cs="New York" w:hAnsi="New York"/>
      <w:b w:val="1"/>
      <w:bCs w:val="1"/>
      <w:w w:val="100"/>
      <w:position w:val="-1"/>
      <w:sz w:val="20"/>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New York" w:cs="New York" w:hAnsi="New York"/>
      <w:b w:val="1"/>
      <w:bCs w:val="1"/>
      <w:w w:val="100"/>
      <w:position w:val="-1"/>
      <w:sz w:val="24"/>
      <w:effect w:val="none"/>
      <w:vertAlign w:val="baseline"/>
      <w:cs w:val="0"/>
      <w:em w:val="none"/>
      <w:lang w:bidi="ar-SA" w:eastAsia="ar-SA" w:val="en-US"/>
    </w:rPr>
  </w:style>
  <w:style w:type="character" w:styleId="CommentTextChar">
    <w:name w:val="Comment Text Char"/>
    <w:next w:val="CommentTextChar"/>
    <w:autoRedefine w:val="0"/>
    <w:hidden w:val="0"/>
    <w:qFormat w:val="0"/>
    <w:rPr>
      <w:rFonts w:ascii="New York" w:cs="New York" w:hAnsi="New York"/>
      <w:w w:val="100"/>
      <w:position w:val="-1"/>
      <w:effect w:val="none"/>
      <w:vertAlign w:val="baseline"/>
      <w:cs w:val="0"/>
      <w:em w:val="none"/>
      <w:lang w:eastAsia="ar-S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Date">
    <w:name w:val="Date"/>
    <w:basedOn w:val="Normal"/>
    <w:next w:val="Normal"/>
    <w:autoRedefine w:val="0"/>
    <w:hidden w:val="0"/>
    <w:qFormat w:val="1"/>
    <w:pPr>
      <w:widowControl w:val="0"/>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en-US"/>
    </w:rPr>
  </w:style>
  <w:style w:type="character" w:styleId="DateChar">
    <w:name w:val="Date Char"/>
    <w:next w:val="DateChar"/>
    <w:autoRedefine w:val="0"/>
    <w:hidden w:val="0"/>
    <w:qFormat w:val="0"/>
    <w:rPr>
      <w:rFonts w:ascii="New York" w:cs="New York" w:hAnsi="New York"/>
      <w:w w:val="100"/>
      <w:position w:val="-1"/>
      <w:sz w:val="24"/>
      <w:effect w:val="none"/>
      <w:vertAlign w:val="baseline"/>
      <w:cs w:val="0"/>
      <w:em w:val="none"/>
      <w:lang w:eastAsia="ar-SA"/>
    </w:rPr>
  </w:style>
  <w:style w:type="paragraph" w:styleId="DocID">
    <w:name w:val="DocID"/>
    <w:basedOn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16"/>
      <w:szCs w:val="24"/>
      <w:effect w:val="none"/>
      <w:vertAlign w:val="baseline"/>
      <w:cs w:val="0"/>
      <w:em w:val="none"/>
      <w:lang w:bidi="ar-SA" w:eastAsia="ar-SA" w:val="en-US"/>
    </w:rPr>
  </w:style>
  <w:style w:type="character" w:styleId="DocIDChar">
    <w:name w:val="DocID Char"/>
    <w:next w:val="DocIDChar"/>
    <w:autoRedefine w:val="0"/>
    <w:hidden w:val="0"/>
    <w:qFormat w:val="0"/>
    <w:rPr>
      <w:color w:val="000000"/>
      <w:w w:val="100"/>
      <w:position w:val="-1"/>
      <w:sz w:val="16"/>
      <w:szCs w:val="24"/>
      <w:effect w:val="none"/>
      <w:vertAlign w:val="baseline"/>
      <w:cs w:val="0"/>
      <w:em w:val="none"/>
      <w:lang w:eastAsia="ar-SA"/>
    </w:rPr>
  </w:style>
  <w:style w:type="paragraph" w:styleId="FootnoteText">
    <w:name w:val="Footnote Text"/>
    <w:basedOn w:val="Normal"/>
    <w:next w:val="FootnoteText"/>
    <w:autoRedefine w:val="0"/>
    <w:hidden w:val="0"/>
    <w:qFormat w:val="1"/>
    <w:pPr>
      <w:widowControl w:val="0"/>
      <w:suppressAutoHyphens w:val="0"/>
      <w:spacing w:line="1" w:lineRule="atLeast"/>
      <w:ind w:leftChars="-1" w:rightChars="0" w:firstLineChars="-1"/>
      <w:textDirection w:val="btLr"/>
      <w:textAlignment w:val="top"/>
      <w:outlineLvl w:val="0"/>
    </w:pPr>
    <w:rPr>
      <w:rFonts w:ascii="New York" w:cs="New York" w:hAnsi="New York"/>
      <w:w w:val="100"/>
      <w:position w:val="-1"/>
      <w:sz w:val="20"/>
      <w:effect w:val="none"/>
      <w:vertAlign w:val="baseline"/>
      <w:cs w:val="0"/>
      <w:em w:val="none"/>
      <w:lang w:bidi="ar-SA" w:eastAsia="ar-SA" w:val="en-US"/>
    </w:rPr>
  </w:style>
  <w:style w:type="character" w:styleId="FootnoteTextChar">
    <w:name w:val="Footnote Text Char"/>
    <w:next w:val="FootnoteTextChar"/>
    <w:autoRedefine w:val="0"/>
    <w:hidden w:val="0"/>
    <w:qFormat w:val="0"/>
    <w:rPr>
      <w:rFonts w:ascii="New York" w:cs="New York" w:hAnsi="New York"/>
      <w:w w:val="100"/>
      <w:position w:val="-1"/>
      <w:effect w:val="none"/>
      <w:vertAlign w:val="baseline"/>
      <w:cs w:val="0"/>
      <w:em w:val="none"/>
      <w:lang w:eastAsia="ar-SA"/>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2si.org/privacy-policy"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2si.org/we-appreciate-teachers-contest" TargetMode="External"/><Relationship Id="rId8" Type="http://schemas.openxmlformats.org/officeDocument/2006/relationships/hyperlink" Target="https://b2si.org/we-appreciate-teachers-con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OxlgQxEC5cSO7WRI5dpdbIDg==">AMUW2mVI/NYT6tIkxpQiIMGQL0Z3Xs4WmNsAIS1PPCEf0TR4vHFWPsF4090BzA5f+Px4meP615JNgwfzjVz+MFLQuQ0X/C54fpevUTu2iaeFDmFitvjAr3g=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1900-01-01T06:00:00Z</dcterms:created>
</cp:coreProperties>
</file>